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8D" w:rsidRPr="009B3513" w:rsidRDefault="00F87B8D" w:rsidP="00F87B8D">
      <w:pPr>
        <w:pStyle w:val="1"/>
        <w:jc w:val="left"/>
        <w:rPr>
          <w:b w:val="0"/>
          <w:caps/>
          <w:color w:val="000000"/>
          <w:szCs w:val="24"/>
        </w:rPr>
      </w:pPr>
      <w:r w:rsidRPr="009B3513">
        <w:rPr>
          <w:b w:val="0"/>
          <w:caps/>
          <w:color w:val="000000"/>
          <w:szCs w:val="24"/>
        </w:rPr>
        <w:t xml:space="preserve">УДК </w:t>
      </w:r>
      <w:r w:rsidR="001035FC" w:rsidRPr="009B3513">
        <w:rPr>
          <w:b w:val="0"/>
          <w:caps/>
          <w:color w:val="000000"/>
          <w:szCs w:val="24"/>
        </w:rPr>
        <w:t>002</w:t>
      </w:r>
    </w:p>
    <w:p w:rsidR="00D446DA" w:rsidRPr="009B3513" w:rsidRDefault="00520ED6" w:rsidP="00910E12">
      <w:pPr>
        <w:pStyle w:val="1"/>
        <w:rPr>
          <w:caps/>
          <w:color w:val="000000"/>
          <w:szCs w:val="24"/>
        </w:rPr>
      </w:pPr>
      <w:r w:rsidRPr="009B3513">
        <w:rPr>
          <w:caps/>
          <w:color w:val="000000"/>
          <w:szCs w:val="24"/>
        </w:rPr>
        <w:t>Пример оформления публикации</w:t>
      </w:r>
    </w:p>
    <w:p w:rsidR="00520ED6" w:rsidRPr="009B3513" w:rsidRDefault="009B3513" w:rsidP="00910E12">
      <w:pPr>
        <w:pStyle w:val="a4"/>
        <w:rPr>
          <w:color w:val="000000"/>
        </w:rPr>
      </w:pPr>
      <w:r>
        <w:rPr>
          <w:color w:val="000000"/>
        </w:rPr>
        <w:t>Т</w:t>
      </w:r>
      <w:r w:rsidR="00520ED6" w:rsidRPr="009B3513">
        <w:rPr>
          <w:color w:val="000000"/>
        </w:rPr>
        <w:t xml:space="preserve">. </w:t>
      </w:r>
      <w:r>
        <w:rPr>
          <w:color w:val="000000"/>
        </w:rPr>
        <w:t>А</w:t>
      </w:r>
      <w:r w:rsidR="00520ED6" w:rsidRPr="009B3513">
        <w:rPr>
          <w:color w:val="000000"/>
        </w:rPr>
        <w:t xml:space="preserve">. </w:t>
      </w:r>
      <w:r>
        <w:rPr>
          <w:color w:val="000000"/>
        </w:rPr>
        <w:t>Кузнецова</w:t>
      </w:r>
      <w:r w:rsidR="00520ED6" w:rsidRPr="009B3513">
        <w:rPr>
          <w:color w:val="000000"/>
          <w:vertAlign w:val="superscript"/>
        </w:rPr>
        <w:t>1</w:t>
      </w:r>
      <w:r w:rsidR="00520ED6" w:rsidRPr="009B3513">
        <w:rPr>
          <w:color w:val="000000"/>
        </w:rPr>
        <w:t>, А. А. Суслов</w:t>
      </w:r>
      <w:r w:rsidR="00520ED6" w:rsidRPr="009B3513">
        <w:rPr>
          <w:color w:val="000000"/>
          <w:vertAlign w:val="superscript"/>
        </w:rPr>
        <w:t>2</w:t>
      </w:r>
    </w:p>
    <w:p w:rsidR="00520ED6" w:rsidRPr="009B3513" w:rsidRDefault="00520ED6" w:rsidP="00910E12">
      <w:pPr>
        <w:pStyle w:val="a5"/>
        <w:rPr>
          <w:color w:val="000000"/>
          <w:vertAlign w:val="baseline"/>
        </w:rPr>
      </w:pPr>
      <w:r w:rsidRPr="009B3513">
        <w:rPr>
          <w:color w:val="000000"/>
        </w:rPr>
        <w:t>1</w:t>
      </w:r>
      <w:r w:rsidRPr="009B3513">
        <w:rPr>
          <w:color w:val="000000"/>
          <w:vertAlign w:val="baseline"/>
        </w:rPr>
        <w:t xml:space="preserve">Институт тепло- и массообмена им. А. В. Лыкова НАН Беларуси, Минск, </w:t>
      </w:r>
      <w:r w:rsidR="006B2493" w:rsidRPr="009B3513">
        <w:rPr>
          <w:color w:val="000000"/>
          <w:vertAlign w:val="baseline"/>
        </w:rPr>
        <w:t>Беларусь</w:t>
      </w:r>
    </w:p>
    <w:p w:rsidR="00520ED6" w:rsidRPr="009B3513" w:rsidRDefault="00520ED6" w:rsidP="00910E12">
      <w:pPr>
        <w:pStyle w:val="a5"/>
        <w:rPr>
          <w:color w:val="000000"/>
          <w:vertAlign w:val="baseline"/>
        </w:rPr>
      </w:pPr>
      <w:r w:rsidRPr="009B3513">
        <w:rPr>
          <w:color w:val="000000"/>
        </w:rPr>
        <w:t>2</w:t>
      </w:r>
      <w:r w:rsidRPr="009B3513">
        <w:rPr>
          <w:color w:val="000000"/>
          <w:vertAlign w:val="baseline"/>
        </w:rPr>
        <w:t>ОДО «Микротестмашины», Гомель, Беларусь</w:t>
      </w:r>
    </w:p>
    <w:p w:rsidR="00520ED6" w:rsidRPr="009B3513" w:rsidRDefault="00F87B8D" w:rsidP="00F87B8D">
      <w:pPr>
        <w:pStyle w:val="11"/>
        <w:ind w:firstLine="0"/>
        <w:rPr>
          <w:color w:val="000000"/>
        </w:rPr>
      </w:pPr>
      <w:r w:rsidRPr="009B3513">
        <w:rPr>
          <w:b/>
          <w:color w:val="000000"/>
        </w:rPr>
        <w:t>Аннотация.</w:t>
      </w:r>
      <w:r w:rsidRPr="009B3513">
        <w:rPr>
          <w:color w:val="000000"/>
        </w:rPr>
        <w:t xml:space="preserve"> </w:t>
      </w:r>
      <w:r w:rsidR="002C0DF0" w:rsidRPr="009B3513">
        <w:rPr>
          <w:color w:val="000000"/>
        </w:rPr>
        <w:t xml:space="preserve">В примере приводятся обновленные требования к оформлению публикации. </w:t>
      </w:r>
      <w:r w:rsidR="001E0A1D" w:rsidRPr="009B3513">
        <w:rPr>
          <w:color w:val="000000"/>
        </w:rPr>
        <w:t>Материал доклада оформляется через 1,5 интервала, кегль 12, поля отступа – стандартные.</w:t>
      </w:r>
      <w:r w:rsidR="006F17AE" w:rsidRPr="009B3513">
        <w:rPr>
          <w:color w:val="000000"/>
        </w:rPr>
        <w:t xml:space="preserve"> </w:t>
      </w:r>
    </w:p>
    <w:p w:rsidR="00F87B8D" w:rsidRPr="009B3513" w:rsidRDefault="00F87B8D" w:rsidP="00F87B8D">
      <w:pPr>
        <w:pStyle w:val="11"/>
        <w:ind w:firstLine="0"/>
        <w:rPr>
          <w:color w:val="000000"/>
        </w:rPr>
      </w:pPr>
      <w:r w:rsidRPr="009B3513">
        <w:rPr>
          <w:b/>
          <w:color w:val="000000"/>
        </w:rPr>
        <w:t xml:space="preserve">Ключевые слова: </w:t>
      </w:r>
      <w:r w:rsidR="00CB7E05" w:rsidRPr="009B3513">
        <w:rPr>
          <w:color w:val="000000"/>
        </w:rPr>
        <w:t>материалы доклада</w:t>
      </w:r>
      <w:r w:rsidR="00090DDE" w:rsidRPr="009B3513">
        <w:rPr>
          <w:color w:val="000000"/>
        </w:rPr>
        <w:t>;</w:t>
      </w:r>
      <w:r w:rsidR="00CB7E05" w:rsidRPr="009B3513">
        <w:rPr>
          <w:color w:val="000000"/>
        </w:rPr>
        <w:t xml:space="preserve"> оформление.</w:t>
      </w:r>
    </w:p>
    <w:p w:rsidR="000D527F" w:rsidRPr="009B3513" w:rsidRDefault="00D00D4F" w:rsidP="00D00D4F">
      <w:pPr>
        <w:pStyle w:val="10"/>
        <w:rPr>
          <w:color w:val="000000"/>
        </w:rPr>
      </w:pPr>
      <w:r w:rsidRPr="009B3513">
        <w:rPr>
          <w:color w:val="000000"/>
        </w:rPr>
        <w:t>Введение</w:t>
      </w:r>
      <w:r w:rsidR="00756653" w:rsidRPr="009B3513">
        <w:rPr>
          <w:color w:val="000000"/>
        </w:rPr>
        <w:t xml:space="preserve"> (по усмотрению)</w:t>
      </w:r>
    </w:p>
    <w:p w:rsidR="00D00D4F" w:rsidRPr="009B3513" w:rsidRDefault="00CC1B49" w:rsidP="00CC1B49">
      <w:pPr>
        <w:pStyle w:val="11"/>
        <w:rPr>
          <w:color w:val="000000"/>
        </w:rPr>
      </w:pPr>
      <w:r w:rsidRPr="009B3513">
        <w:rPr>
          <w:color w:val="000000"/>
        </w:rPr>
        <w:t xml:space="preserve">Объем доклада – </w:t>
      </w:r>
      <w:r w:rsidR="00756C23">
        <w:rPr>
          <w:color w:val="000000"/>
        </w:rPr>
        <w:t>4</w:t>
      </w:r>
      <w:r w:rsidRPr="009B3513">
        <w:rPr>
          <w:color w:val="000000"/>
        </w:rPr>
        <w:t xml:space="preserve"> страниц</w:t>
      </w:r>
      <w:r w:rsidR="00756C23">
        <w:rPr>
          <w:color w:val="000000"/>
        </w:rPr>
        <w:t>ы</w:t>
      </w:r>
      <w:r w:rsidRPr="009B3513">
        <w:rPr>
          <w:color w:val="000000"/>
        </w:rPr>
        <w:t xml:space="preserve"> формата А4. </w:t>
      </w:r>
      <w:r w:rsidR="009138DB" w:rsidRPr="00FE126D">
        <w:rPr>
          <w:color w:val="FF0000"/>
        </w:rPr>
        <w:t>Обязательн</w:t>
      </w:r>
      <w:r w:rsidR="00756C23" w:rsidRPr="00FE126D">
        <w:rPr>
          <w:color w:val="FF0000"/>
        </w:rPr>
        <w:t>о:</w:t>
      </w:r>
      <w:r w:rsidR="009138DB" w:rsidRPr="00FE126D">
        <w:rPr>
          <w:color w:val="FF0000"/>
        </w:rPr>
        <w:t xml:space="preserve"> аннотация, ключевые слова, индекс УДК, а также краткие сведения о статье на английском языке.</w:t>
      </w:r>
    </w:p>
    <w:p w:rsidR="00756653" w:rsidRPr="009B3513" w:rsidRDefault="00756653" w:rsidP="00756653">
      <w:pPr>
        <w:pStyle w:val="10"/>
        <w:rPr>
          <w:color w:val="000000"/>
        </w:rPr>
      </w:pPr>
      <w:r w:rsidRPr="009B3513">
        <w:rPr>
          <w:color w:val="000000"/>
        </w:rPr>
        <w:t>Результаты и обсуждение</w:t>
      </w:r>
    </w:p>
    <w:p w:rsidR="009E4864" w:rsidRPr="009B3513" w:rsidRDefault="00A92A6F" w:rsidP="00A92A6F">
      <w:pPr>
        <w:pStyle w:val="11"/>
        <w:rPr>
          <w:color w:val="000000"/>
        </w:rPr>
      </w:pPr>
      <w:r w:rsidRPr="009B3513">
        <w:rPr>
          <w:color w:val="000000"/>
        </w:rPr>
        <w:t xml:space="preserve">Электронный вариант должен быть набран в </w:t>
      </w:r>
      <w:r w:rsidRPr="009B3513">
        <w:rPr>
          <w:color w:val="000000"/>
          <w:lang w:val="en-US"/>
        </w:rPr>
        <w:t>MS</w:t>
      </w:r>
      <w:r w:rsidRPr="009B3513">
        <w:rPr>
          <w:color w:val="000000"/>
        </w:rPr>
        <w:t xml:space="preserve"> Word под Windows, для формул – формульный редактор </w:t>
      </w:r>
      <w:r w:rsidRPr="009B3513">
        <w:rPr>
          <w:color w:val="000000"/>
          <w:lang w:val="en-US"/>
        </w:rPr>
        <w:t>MS</w:t>
      </w:r>
      <w:r w:rsidRPr="009B3513">
        <w:rPr>
          <w:color w:val="000000"/>
        </w:rPr>
        <w:t xml:space="preserve"> Word. Предпочтительно пользоваться формульным редактором в </w:t>
      </w:r>
      <w:r w:rsidRPr="009B3513">
        <w:rPr>
          <w:color w:val="000000"/>
          <w:lang w:val="en-US"/>
        </w:rPr>
        <w:t>MS</w:t>
      </w:r>
      <w:r w:rsidRPr="009B3513">
        <w:rPr>
          <w:color w:val="000000"/>
        </w:rPr>
        <w:t xml:space="preserve"> Word для набора сложных формул</w:t>
      </w:r>
      <w:r w:rsidR="003F6D5A" w:rsidRPr="009B3513">
        <w:rPr>
          <w:color w:val="000000"/>
        </w:rPr>
        <w:t xml:space="preserve"> (1)</w:t>
      </w:r>
      <w:r w:rsidR="009E4864" w:rsidRPr="009B3513">
        <w:rPr>
          <w:color w:val="000000"/>
        </w:rPr>
        <w:t>:</w:t>
      </w:r>
    </w:p>
    <w:p w:rsidR="009E4864" w:rsidRPr="009B3513" w:rsidRDefault="009E4864" w:rsidP="009E4864">
      <w:pPr>
        <w:pStyle w:val="a8"/>
        <w:rPr>
          <w:color w:val="000000"/>
        </w:rPr>
      </w:pPr>
      <w:r w:rsidRPr="009B3513">
        <w:rPr>
          <w:color w:val="000000"/>
        </w:rPr>
        <w:tab/>
      </w:r>
      <w:r w:rsidR="00902088" w:rsidRPr="009B3513">
        <w:rPr>
          <w:color w:val="000000"/>
          <w:position w:val="-92"/>
        </w:rPr>
        <w:object w:dxaOrig="6259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88.5pt" o:ole="">
            <v:imagedata r:id="rId5" o:title="" gain="10" blacklevel="-17694f"/>
          </v:shape>
          <o:OLEObject Type="Embed" ProgID="Equation.3" ShapeID="_x0000_i1025" DrawAspect="Content" ObjectID="_1643102260" r:id="rId6"/>
        </w:object>
      </w:r>
      <w:r w:rsidRPr="009B3513">
        <w:rPr>
          <w:color w:val="000000"/>
        </w:rPr>
        <w:tab/>
        <w:t>(1)</w:t>
      </w:r>
    </w:p>
    <w:p w:rsidR="009E4864" w:rsidRPr="009B3513" w:rsidRDefault="009E4864" w:rsidP="009E4864">
      <w:pPr>
        <w:pStyle w:val="11"/>
        <w:ind w:firstLine="0"/>
        <w:rPr>
          <w:color w:val="000000"/>
        </w:rPr>
      </w:pPr>
      <w:r w:rsidRPr="009B3513">
        <w:rPr>
          <w:color w:val="000000"/>
        </w:rPr>
        <w:t>если после формулы абзац продолжается, то текст печатается без отступа.</w:t>
      </w:r>
    </w:p>
    <w:p w:rsidR="00756653" w:rsidRPr="009B3513" w:rsidRDefault="00A92A6F" w:rsidP="009E4864">
      <w:pPr>
        <w:pStyle w:val="11"/>
        <w:rPr>
          <w:color w:val="000000"/>
        </w:rPr>
      </w:pPr>
      <w:r w:rsidRPr="009B3513">
        <w:rPr>
          <w:color w:val="000000"/>
        </w:rPr>
        <w:t xml:space="preserve">Вставку символов </w:t>
      </w:r>
      <w:r w:rsidR="00CF3AE1" w:rsidRPr="009B3513">
        <w:rPr>
          <w:color w:val="000000"/>
        </w:rPr>
        <w:t xml:space="preserve">(греческих символов, α; математических знаков, ≤, ∑) </w:t>
      </w:r>
      <w:r w:rsidRPr="009B3513">
        <w:rPr>
          <w:color w:val="000000"/>
        </w:rPr>
        <w:t>настоятельно рекомендуется выполнять через меню «Вставка/символ». Выключку вверх и вниз (</w:t>
      </w:r>
      <w:r w:rsidRPr="009B3513">
        <w:rPr>
          <w:i/>
          <w:color w:val="000000"/>
        </w:rPr>
        <w:t>С</w:t>
      </w:r>
      <w:r w:rsidRPr="009B3513">
        <w:rPr>
          <w:color w:val="000000"/>
          <w:vertAlign w:val="superscript"/>
        </w:rPr>
        <w:t>2</w:t>
      </w:r>
      <w:r w:rsidRPr="009B3513">
        <w:rPr>
          <w:color w:val="000000"/>
        </w:rPr>
        <w:t xml:space="preserve">, </w:t>
      </w:r>
      <w:r w:rsidRPr="009B3513">
        <w:rPr>
          <w:i/>
          <w:color w:val="000000"/>
        </w:rPr>
        <w:t>С</w:t>
      </w:r>
      <w:r w:rsidRPr="009B3513">
        <w:rPr>
          <w:color w:val="000000"/>
          <w:vertAlign w:val="subscript"/>
        </w:rPr>
        <w:t>2</w:t>
      </w:r>
      <w:r w:rsidRPr="009B3513">
        <w:rPr>
          <w:color w:val="000000"/>
        </w:rPr>
        <w:t xml:space="preserve">) выполнять через меню «Формат/шрифт/надстрочный или подстрочный». </w:t>
      </w:r>
      <w:r w:rsidR="00CF3AE1" w:rsidRPr="009B3513">
        <w:rPr>
          <w:color w:val="000000"/>
        </w:rPr>
        <w:t>Л</w:t>
      </w:r>
      <w:r w:rsidRPr="009B3513">
        <w:rPr>
          <w:color w:val="000000"/>
        </w:rPr>
        <w:t>атинские буквы набираются курсивом</w:t>
      </w:r>
      <w:r w:rsidR="00DE2E34" w:rsidRPr="009B3513">
        <w:rPr>
          <w:color w:val="000000"/>
        </w:rPr>
        <w:t xml:space="preserve"> (</w:t>
      </w:r>
      <w:r w:rsidR="00DE2E34" w:rsidRPr="009B3513">
        <w:rPr>
          <w:i/>
          <w:color w:val="000000"/>
          <w:lang w:val="en-US"/>
        </w:rPr>
        <w:t>A</w:t>
      </w:r>
      <w:r w:rsidR="00DE2E34" w:rsidRPr="009B3513">
        <w:rPr>
          <w:color w:val="000000"/>
        </w:rPr>
        <w:t xml:space="preserve">, </w:t>
      </w:r>
      <w:r w:rsidR="00DE2E34" w:rsidRPr="009B3513">
        <w:rPr>
          <w:i/>
          <w:color w:val="000000"/>
          <w:lang w:val="en-US"/>
        </w:rPr>
        <w:t>B</w:t>
      </w:r>
      <w:r w:rsidR="00DE2E34" w:rsidRPr="009B3513">
        <w:rPr>
          <w:color w:val="000000"/>
        </w:rPr>
        <w:t xml:space="preserve">, </w:t>
      </w:r>
      <w:r w:rsidR="00DE2E34" w:rsidRPr="009B3513">
        <w:rPr>
          <w:i/>
          <w:color w:val="000000"/>
          <w:lang w:val="en-US"/>
        </w:rPr>
        <w:t>C</w:t>
      </w:r>
      <w:r w:rsidR="00DE2E34" w:rsidRPr="009B3513">
        <w:rPr>
          <w:color w:val="000000"/>
        </w:rPr>
        <w:t xml:space="preserve">, </w:t>
      </w:r>
      <w:r w:rsidR="00DE2E34" w:rsidRPr="009B3513">
        <w:rPr>
          <w:i/>
          <w:color w:val="000000"/>
          <w:lang w:val="en-US"/>
        </w:rPr>
        <w:t>D</w:t>
      </w:r>
      <w:r w:rsidR="00DE2E34" w:rsidRPr="009B3513">
        <w:rPr>
          <w:color w:val="000000"/>
        </w:rPr>
        <w:t>)</w:t>
      </w:r>
      <w:r w:rsidRPr="009B3513">
        <w:rPr>
          <w:color w:val="000000"/>
        </w:rPr>
        <w:t>.</w:t>
      </w:r>
    </w:p>
    <w:p w:rsidR="00BF7A25" w:rsidRPr="009B3513" w:rsidRDefault="00BF7A25" w:rsidP="00A92A6F">
      <w:pPr>
        <w:pStyle w:val="11"/>
        <w:rPr>
          <w:color w:val="000000"/>
        </w:rPr>
      </w:pPr>
      <w:r w:rsidRPr="009B3513">
        <w:rPr>
          <w:color w:val="000000"/>
        </w:rPr>
        <w:t xml:space="preserve">Правильно набирать «10 °С», «10°», «№ 34», «23%», «45», «№ 456» «34—68», «+12°», «42 + 16». Нельзя заменять букву «О» нулем (0), знак градуса нулем (0). «Не отбиваются кавычки и скобки от находящегося в них текста». Если заключенный в кавычки текст набран </w:t>
      </w:r>
      <w:r w:rsidRPr="009B3513">
        <w:rPr>
          <w:i/>
          <w:color w:val="000000"/>
        </w:rPr>
        <w:t>«курсивом»</w:t>
      </w:r>
      <w:r w:rsidRPr="009B3513">
        <w:rPr>
          <w:color w:val="000000"/>
        </w:rPr>
        <w:t xml:space="preserve"> или </w:t>
      </w:r>
      <w:r w:rsidRPr="009B3513">
        <w:rPr>
          <w:b/>
          <w:color w:val="000000"/>
        </w:rPr>
        <w:t>«полужирным»</w:t>
      </w:r>
      <w:r w:rsidRPr="009B3513">
        <w:rPr>
          <w:color w:val="000000"/>
        </w:rPr>
        <w:t xml:space="preserve"> выделением, то кавычки набираются тем же начертанием.</w:t>
      </w:r>
    </w:p>
    <w:p w:rsidR="00C81339" w:rsidRDefault="00C81339" w:rsidP="00A92A6F">
      <w:pPr>
        <w:pStyle w:val="11"/>
        <w:rPr>
          <w:color w:val="000000"/>
        </w:rPr>
      </w:pPr>
      <w:r w:rsidRPr="009B3513">
        <w:rPr>
          <w:color w:val="000000"/>
        </w:rPr>
        <w:t xml:space="preserve">Рисунки представляются в виде отдельных файлов в формате </w:t>
      </w:r>
      <w:r w:rsidRPr="00787DB4">
        <w:rPr>
          <w:color w:val="FF0000"/>
        </w:rPr>
        <w:t>TIF с разрешением 600 точек</w:t>
      </w:r>
      <w:r w:rsidRPr="009B3513">
        <w:rPr>
          <w:color w:val="000000"/>
        </w:rPr>
        <w:t xml:space="preserve"> на дюйм для черно-белых иллюстраций </w:t>
      </w:r>
      <w:r w:rsidR="00C23C92" w:rsidRPr="009B3513">
        <w:rPr>
          <w:color w:val="000000"/>
        </w:rPr>
        <w:t xml:space="preserve">(рис. 1) </w:t>
      </w:r>
      <w:r w:rsidRPr="009B3513">
        <w:rPr>
          <w:color w:val="000000"/>
        </w:rPr>
        <w:t>и 300 – для цветных</w:t>
      </w:r>
      <w:r w:rsidR="00C23C92" w:rsidRPr="009B3513">
        <w:rPr>
          <w:color w:val="000000"/>
        </w:rPr>
        <w:t xml:space="preserve"> (рис. 2)</w:t>
      </w:r>
      <w:r w:rsidRPr="009B3513">
        <w:rPr>
          <w:color w:val="000000"/>
        </w:rPr>
        <w:t xml:space="preserve">. Текст на рисунках должен быть набран гарнитурой </w:t>
      </w:r>
      <w:r w:rsidRPr="00FE126D">
        <w:rPr>
          <w:rFonts w:ascii="Arial" w:hAnsi="Arial" w:cs="Arial"/>
          <w:i/>
          <w:color w:val="000000"/>
          <w:szCs w:val="16"/>
        </w:rPr>
        <w:t>«Arial»</w:t>
      </w:r>
      <w:r w:rsidRPr="009B3513">
        <w:rPr>
          <w:color w:val="000000"/>
        </w:rPr>
        <w:t>, светлый курсив. Размер кегля должен быть соизмерим с размером рисунка</w:t>
      </w:r>
      <w:r w:rsidRPr="009B3513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FE126D">
        <w:rPr>
          <w:rFonts w:ascii="Arial" w:hAnsi="Arial" w:cs="Arial"/>
          <w:i/>
          <w:color w:val="000000"/>
          <w:sz w:val="22"/>
          <w:szCs w:val="16"/>
        </w:rPr>
        <w:t>(желательно 8-й кегль).</w:t>
      </w:r>
      <w:r w:rsidRPr="009B3513">
        <w:rPr>
          <w:color w:val="000000"/>
        </w:rPr>
        <w:t xml:space="preserve"> Площадь рисунка </w:t>
      </w:r>
      <w:r w:rsidRPr="009B3513">
        <w:rPr>
          <w:color w:val="000000"/>
        </w:rPr>
        <w:lastRenderedPageBreak/>
        <w:t>должна быть в диапазоне 100–150 см</w:t>
      </w:r>
      <w:r w:rsidRPr="009B3513">
        <w:rPr>
          <w:color w:val="000000"/>
          <w:vertAlign w:val="superscript"/>
        </w:rPr>
        <w:t>2</w:t>
      </w:r>
      <w:r w:rsidRPr="009B3513">
        <w:rPr>
          <w:color w:val="000000"/>
        </w:rPr>
        <w:t xml:space="preserve">. Подписи к рисункам представляются </w:t>
      </w:r>
      <w:r w:rsidR="00BD643A" w:rsidRPr="009B3513">
        <w:rPr>
          <w:color w:val="000000"/>
        </w:rPr>
        <w:t xml:space="preserve">на </w:t>
      </w:r>
      <w:r w:rsidRPr="009B3513">
        <w:rPr>
          <w:color w:val="000000"/>
        </w:rPr>
        <w:t>отдельн</w:t>
      </w:r>
      <w:r w:rsidR="00BD643A" w:rsidRPr="009B3513">
        <w:rPr>
          <w:color w:val="000000"/>
        </w:rPr>
        <w:t>о</w:t>
      </w:r>
      <w:r w:rsidRPr="009B3513">
        <w:rPr>
          <w:color w:val="000000"/>
        </w:rPr>
        <w:t xml:space="preserve">м </w:t>
      </w:r>
      <w:r w:rsidR="00BD643A" w:rsidRPr="009B3513">
        <w:rPr>
          <w:color w:val="000000"/>
        </w:rPr>
        <w:t>листе</w:t>
      </w:r>
      <w:r w:rsidRPr="009B3513">
        <w:rPr>
          <w:color w:val="000000"/>
        </w:rPr>
        <w:t>. Нумерация рисунков и нумерация подписей к ним должны совпадать. Цветные иллюстрации желательно размещать не по тексту, а вклейкой.</w:t>
      </w:r>
      <w:r w:rsidR="00E7579C" w:rsidRPr="009B3513">
        <w:rPr>
          <w:color w:val="000000"/>
        </w:rPr>
        <w:t xml:space="preserve"> </w:t>
      </w:r>
    </w:p>
    <w:p w:rsidR="00FE126D" w:rsidRDefault="00D21B60" w:rsidP="00A92A6F">
      <w:pPr>
        <w:pStyle w:val="11"/>
        <w:rPr>
          <w:color w:val="000000"/>
        </w:rPr>
      </w:pPr>
      <w:r>
        <w:rPr>
          <w:color w:val="000000"/>
        </w:rPr>
        <w:t xml:space="preserve">Пример оформления рисунка приведен ниже. </w:t>
      </w:r>
      <w:r w:rsidRPr="00D21B60">
        <w:rPr>
          <w:b/>
          <w:color w:val="000000"/>
        </w:rPr>
        <w:t>Р</w:t>
      </w:r>
      <w:r w:rsidRPr="00D21B60">
        <w:rPr>
          <w:b/>
          <w:color w:val="000000"/>
        </w:rPr>
        <w:t>исун</w:t>
      </w:r>
      <w:r w:rsidRPr="00D21B60">
        <w:rPr>
          <w:b/>
          <w:color w:val="000000"/>
        </w:rPr>
        <w:t>о</w:t>
      </w:r>
      <w:r w:rsidRPr="00D21B60">
        <w:rPr>
          <w:b/>
          <w:color w:val="000000"/>
        </w:rPr>
        <w:t>к</w:t>
      </w:r>
      <w:r w:rsidRPr="00D21B60">
        <w:rPr>
          <w:b/>
          <w:color w:val="000000"/>
        </w:rPr>
        <w:t xml:space="preserve"> и подрисуночная</w:t>
      </w:r>
      <w:r w:rsidRPr="00D21B60">
        <w:rPr>
          <w:b/>
          <w:color w:val="000000"/>
        </w:rPr>
        <w:t xml:space="preserve"> подпис</w:t>
      </w:r>
      <w:r w:rsidRPr="00D21B60">
        <w:rPr>
          <w:b/>
          <w:color w:val="000000"/>
        </w:rPr>
        <w:t>ь выравниванивают по центру и без абзацного отступа</w:t>
      </w:r>
      <w:r>
        <w:rPr>
          <w:color w:val="000000"/>
        </w:rPr>
        <w:t>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828"/>
      </w:tblGrid>
      <w:tr w:rsidR="00D21B60" w:rsidTr="00D21B60">
        <w:trPr>
          <w:jc w:val="center"/>
        </w:trPr>
        <w:tc>
          <w:tcPr>
            <w:tcW w:w="4251" w:type="dxa"/>
          </w:tcPr>
          <w:p w:rsidR="00D21B60" w:rsidRDefault="00384E89" w:rsidP="00D21B60">
            <w:pPr>
              <w:pStyle w:val="11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019300" cy="2066925"/>
                  <wp:effectExtent l="0" t="0" r="0" b="9525"/>
                  <wp:docPr id="96" name="Рисунок 96" descr="E:\Работа Лапицкая В.А\Работа\Work\BelSPM\BELSPM-2020\Информационное сообщение\Докумен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:\Работа Лапицкая В.А\Работа\Work\BelSPM\BELSPM-2020\Информационное сообщение\Докумен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21B60" w:rsidRDefault="00384E89" w:rsidP="00D21B60">
            <w:pPr>
              <w:pStyle w:val="11"/>
              <w:ind w:firstLine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038350" cy="2038350"/>
                  <wp:effectExtent l="0" t="0" r="0" b="0"/>
                  <wp:docPr id="97" name="Рисунок 97" descr="E:\Работа Лапицкая В.А\Работа\Work\BelSPM\BELSPM-2020\Информационное сообщение\Докумен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:\Работа Лапицкая В.А\Работа\Work\BelSPM\BELSPM-2020\Информационное сообщение\Докумен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B60" w:rsidTr="00D21B60">
        <w:trPr>
          <w:jc w:val="center"/>
        </w:trPr>
        <w:tc>
          <w:tcPr>
            <w:tcW w:w="4251" w:type="dxa"/>
          </w:tcPr>
          <w:p w:rsidR="00D21B60" w:rsidRPr="00D21B60" w:rsidRDefault="00D21B60" w:rsidP="00D21B60">
            <w:pPr>
              <w:pStyle w:val="11"/>
              <w:ind w:firstLine="0"/>
              <w:jc w:val="center"/>
              <w:rPr>
                <w:i/>
                <w:color w:val="000000"/>
              </w:rPr>
            </w:pPr>
            <w:r w:rsidRPr="00D21B60">
              <w:rPr>
                <w:i/>
                <w:color w:val="000000"/>
              </w:rPr>
              <w:t>а</w:t>
            </w:r>
          </w:p>
        </w:tc>
        <w:tc>
          <w:tcPr>
            <w:tcW w:w="3828" w:type="dxa"/>
          </w:tcPr>
          <w:p w:rsidR="00D21B60" w:rsidRPr="00D21B60" w:rsidRDefault="00D21B60" w:rsidP="00D21B60">
            <w:pPr>
              <w:pStyle w:val="11"/>
              <w:ind w:firstLine="0"/>
              <w:jc w:val="center"/>
              <w:rPr>
                <w:i/>
                <w:color w:val="000000"/>
              </w:rPr>
            </w:pPr>
            <w:r w:rsidRPr="00D21B60">
              <w:rPr>
                <w:i/>
                <w:color w:val="000000"/>
              </w:rPr>
              <w:t>б</w:t>
            </w:r>
          </w:p>
        </w:tc>
      </w:tr>
    </w:tbl>
    <w:p w:rsidR="00D21B60" w:rsidRDefault="00D21B60" w:rsidP="00D21B60">
      <w:pPr>
        <w:pStyle w:val="11"/>
        <w:ind w:firstLine="0"/>
        <w:jc w:val="center"/>
        <w:rPr>
          <w:color w:val="000000"/>
        </w:rPr>
      </w:pPr>
      <w:r>
        <w:rPr>
          <w:color w:val="000000"/>
        </w:rPr>
        <w:t xml:space="preserve">Рис.1. Логотип конференции: </w:t>
      </w:r>
      <w:r w:rsidRPr="00D21B60">
        <w:rPr>
          <w:i/>
          <w:color w:val="000000"/>
        </w:rPr>
        <w:t>а</w:t>
      </w:r>
      <w:r>
        <w:rPr>
          <w:color w:val="000000"/>
        </w:rPr>
        <w:t xml:space="preserve"> – на русском языке, </w:t>
      </w:r>
      <w:r w:rsidRPr="00D21B60">
        <w:rPr>
          <w:i/>
          <w:color w:val="000000"/>
        </w:rPr>
        <w:t>б</w:t>
      </w:r>
      <w:r>
        <w:rPr>
          <w:color w:val="000000"/>
        </w:rPr>
        <w:t xml:space="preserve"> – на английском языке</w:t>
      </w:r>
    </w:p>
    <w:p w:rsidR="00D21B60" w:rsidRDefault="00D21B60" w:rsidP="00A92A6F">
      <w:pPr>
        <w:pStyle w:val="11"/>
        <w:rPr>
          <w:color w:val="000000"/>
        </w:rPr>
      </w:pPr>
    </w:p>
    <w:p w:rsidR="00FE126D" w:rsidRDefault="00D21B60" w:rsidP="00A92A6F">
      <w:pPr>
        <w:pStyle w:val="11"/>
        <w:rPr>
          <w:color w:val="000000"/>
        </w:rPr>
      </w:pPr>
      <w:r>
        <w:rPr>
          <w:color w:val="000000"/>
        </w:rPr>
        <w:t>Пример оформления таблицы приведен ниже.</w:t>
      </w:r>
    </w:p>
    <w:p w:rsidR="00D21B60" w:rsidRDefault="00D21B60" w:rsidP="00A92A6F">
      <w:pPr>
        <w:pStyle w:val="11"/>
        <w:rPr>
          <w:color w:val="000000"/>
        </w:rPr>
      </w:pPr>
    </w:p>
    <w:p w:rsidR="009C2A87" w:rsidRDefault="009C2A87" w:rsidP="00384E89">
      <w:pPr>
        <w:pStyle w:val="11"/>
        <w:ind w:firstLine="0"/>
        <w:jc w:val="center"/>
        <w:rPr>
          <w:color w:val="000000"/>
        </w:rPr>
      </w:pPr>
      <w:r w:rsidRPr="00384E89">
        <w:rPr>
          <w:i/>
          <w:color w:val="000000"/>
        </w:rPr>
        <w:t>Таблица 1</w:t>
      </w:r>
      <w:r>
        <w:rPr>
          <w:color w:val="000000"/>
        </w:rPr>
        <w:t xml:space="preserve">. </w:t>
      </w:r>
      <w:r w:rsidRPr="00384E89">
        <w:rPr>
          <w:b/>
          <w:color w:val="000000"/>
        </w:rPr>
        <w:t>Сводные данные по итогам проведения БелСЗМ-2018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993"/>
        <w:gridCol w:w="1134"/>
        <w:gridCol w:w="1559"/>
        <w:gridCol w:w="1417"/>
      </w:tblGrid>
      <w:tr w:rsidR="00384E89" w:rsidTr="00384E89">
        <w:trPr>
          <w:jc w:val="center"/>
        </w:trPr>
        <w:tc>
          <w:tcPr>
            <w:tcW w:w="1951" w:type="dxa"/>
            <w:vMerge w:val="restart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6378" w:type="dxa"/>
            <w:gridSpan w:val="5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384E89" w:rsidTr="00384E89">
        <w:trPr>
          <w:jc w:val="center"/>
        </w:trPr>
        <w:tc>
          <w:tcPr>
            <w:tcW w:w="1951" w:type="dxa"/>
            <w:vMerge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275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Беларусь</w:t>
            </w:r>
          </w:p>
        </w:tc>
        <w:tc>
          <w:tcPr>
            <w:tcW w:w="993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34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Польша</w:t>
            </w:r>
          </w:p>
        </w:tc>
        <w:tc>
          <w:tcPr>
            <w:tcW w:w="1559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Швейцарии</w:t>
            </w:r>
          </w:p>
        </w:tc>
        <w:tc>
          <w:tcPr>
            <w:tcW w:w="1417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Др.страны</w:t>
            </w:r>
          </w:p>
        </w:tc>
      </w:tr>
      <w:tr w:rsidR="00384E89" w:rsidTr="00384E89">
        <w:trPr>
          <w:jc w:val="center"/>
        </w:trPr>
        <w:tc>
          <w:tcPr>
            <w:tcW w:w="1951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участников</w:t>
            </w:r>
          </w:p>
        </w:tc>
        <w:tc>
          <w:tcPr>
            <w:tcW w:w="851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5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84E89" w:rsidTr="00384E89">
        <w:trPr>
          <w:jc w:val="center"/>
        </w:trPr>
        <w:tc>
          <w:tcPr>
            <w:tcW w:w="1951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Количество опубликованных докладов</w:t>
            </w:r>
          </w:p>
        </w:tc>
        <w:tc>
          <w:tcPr>
            <w:tcW w:w="851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5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384E89" w:rsidRDefault="00384E89" w:rsidP="00384E89">
            <w:pPr>
              <w:pStyle w:val="11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D21B60" w:rsidRPr="009B3513" w:rsidRDefault="00D21B60" w:rsidP="00A92A6F">
      <w:pPr>
        <w:pStyle w:val="11"/>
        <w:rPr>
          <w:color w:val="000000"/>
        </w:rPr>
      </w:pPr>
    </w:p>
    <w:p w:rsidR="00095220" w:rsidRPr="009B3513" w:rsidRDefault="00095220" w:rsidP="007969B8">
      <w:pPr>
        <w:pStyle w:val="11"/>
        <w:rPr>
          <w:color w:val="000000"/>
          <w:lang w:val="en-US"/>
        </w:rPr>
      </w:pPr>
      <w:r w:rsidRPr="009B3513">
        <w:rPr>
          <w:color w:val="000000"/>
        </w:rPr>
        <w:t>Список использованных источников, ссылки в тексте на литературу приводятся в квадратных скобках, где указывается порядковый номер цитируемого источника в общем списке литературы и страница, например [1</w:t>
      </w:r>
      <w:r w:rsidR="00E85E30" w:rsidRPr="009B3513">
        <w:rPr>
          <w:color w:val="000000"/>
        </w:rPr>
        <w:t>05</w:t>
      </w:r>
      <w:r w:rsidRPr="009B3513">
        <w:rPr>
          <w:color w:val="000000"/>
        </w:rPr>
        <w:t>].</w:t>
      </w:r>
      <w:r w:rsidR="00DF0B89" w:rsidRPr="009B3513">
        <w:rPr>
          <w:color w:val="000000"/>
        </w:rPr>
        <w:t xml:space="preserve"> Пример оформления ссылки на статью из журнала [1]</w:t>
      </w:r>
      <w:r w:rsidR="006647FF" w:rsidRPr="009B3513">
        <w:rPr>
          <w:color w:val="000000"/>
        </w:rPr>
        <w:t>;</w:t>
      </w:r>
      <w:r w:rsidR="00DF0B89" w:rsidRPr="009B3513">
        <w:rPr>
          <w:color w:val="000000"/>
        </w:rPr>
        <w:t xml:space="preserve"> на монографию</w:t>
      </w:r>
      <w:r w:rsidR="006647FF" w:rsidRPr="009B3513">
        <w:rPr>
          <w:color w:val="000000"/>
        </w:rPr>
        <w:t>, имеющую 1–3 авторов,</w:t>
      </w:r>
      <w:r w:rsidR="00DF0B89" w:rsidRPr="009B3513">
        <w:rPr>
          <w:color w:val="000000"/>
        </w:rPr>
        <w:t xml:space="preserve"> [</w:t>
      </w:r>
      <w:r w:rsidR="000A2B17" w:rsidRPr="009B3513">
        <w:rPr>
          <w:color w:val="000000"/>
        </w:rPr>
        <w:t>2</w:t>
      </w:r>
      <w:r w:rsidR="00DF0B89" w:rsidRPr="009B3513">
        <w:rPr>
          <w:color w:val="000000"/>
        </w:rPr>
        <w:t>]</w:t>
      </w:r>
      <w:r w:rsidR="006647FF" w:rsidRPr="009B3513">
        <w:rPr>
          <w:color w:val="000000"/>
        </w:rPr>
        <w:t>;</w:t>
      </w:r>
      <w:r w:rsidR="00CF6EC0" w:rsidRPr="009B3513">
        <w:rPr>
          <w:color w:val="000000"/>
        </w:rPr>
        <w:t xml:space="preserve"> </w:t>
      </w:r>
      <w:r w:rsidR="006647FF" w:rsidRPr="009B3513">
        <w:rPr>
          <w:color w:val="000000"/>
        </w:rPr>
        <w:t>на монографию, имеющую 4 и более авторов [</w:t>
      </w:r>
      <w:r w:rsidR="000A2B17" w:rsidRPr="009B3513">
        <w:rPr>
          <w:color w:val="000000"/>
        </w:rPr>
        <w:t>3</w:t>
      </w:r>
      <w:r w:rsidR="006647FF" w:rsidRPr="009B3513">
        <w:rPr>
          <w:color w:val="000000"/>
        </w:rPr>
        <w:t xml:space="preserve">]; </w:t>
      </w:r>
      <w:r w:rsidR="00E218BD" w:rsidRPr="009B3513">
        <w:rPr>
          <w:color w:val="000000"/>
        </w:rPr>
        <w:t>на учебно-методические материалы [</w:t>
      </w:r>
      <w:r w:rsidR="000A2B17" w:rsidRPr="009B3513">
        <w:rPr>
          <w:color w:val="000000"/>
        </w:rPr>
        <w:t>4</w:t>
      </w:r>
      <w:r w:rsidR="00E218BD" w:rsidRPr="009B3513">
        <w:rPr>
          <w:color w:val="000000"/>
        </w:rPr>
        <w:t xml:space="preserve">]; </w:t>
      </w:r>
      <w:r w:rsidR="00BB6AE4" w:rsidRPr="009B3513">
        <w:rPr>
          <w:color w:val="000000"/>
        </w:rPr>
        <w:t>на патент [</w:t>
      </w:r>
      <w:r w:rsidR="00777116" w:rsidRPr="009B3513">
        <w:rPr>
          <w:color w:val="000000"/>
        </w:rPr>
        <w:t>5</w:t>
      </w:r>
      <w:r w:rsidR="00BB6AE4" w:rsidRPr="009B3513">
        <w:rPr>
          <w:color w:val="000000"/>
        </w:rPr>
        <w:t xml:space="preserve">]; </w:t>
      </w:r>
      <w:r w:rsidR="007969B8" w:rsidRPr="009B3513">
        <w:rPr>
          <w:color w:val="000000"/>
        </w:rPr>
        <w:t>на статью из сборника тезисов докладов или материалов конференций [</w:t>
      </w:r>
      <w:r w:rsidR="00777116" w:rsidRPr="009B3513">
        <w:rPr>
          <w:color w:val="000000"/>
        </w:rPr>
        <w:t>6</w:t>
      </w:r>
      <w:r w:rsidR="007969B8" w:rsidRPr="009B3513">
        <w:rPr>
          <w:color w:val="000000"/>
        </w:rPr>
        <w:t xml:space="preserve">]; </w:t>
      </w:r>
      <w:r w:rsidR="00355C23" w:rsidRPr="009B3513">
        <w:rPr>
          <w:color w:val="000000"/>
        </w:rPr>
        <w:t>на Интернет-ресурсы [</w:t>
      </w:r>
      <w:r w:rsidR="00777116" w:rsidRPr="009B3513">
        <w:rPr>
          <w:color w:val="000000"/>
        </w:rPr>
        <w:t>7</w:t>
      </w:r>
      <w:r w:rsidR="00355C23" w:rsidRPr="009B3513">
        <w:rPr>
          <w:color w:val="000000"/>
        </w:rPr>
        <w:t>].</w:t>
      </w:r>
    </w:p>
    <w:p w:rsidR="00777116" w:rsidRPr="009B3513" w:rsidRDefault="00777116" w:rsidP="007969B8">
      <w:pPr>
        <w:pStyle w:val="11"/>
        <w:rPr>
          <w:color w:val="000000"/>
        </w:rPr>
      </w:pPr>
      <w:r w:rsidRPr="009B3513">
        <w:rPr>
          <w:color w:val="000000"/>
        </w:rPr>
        <w:t xml:space="preserve">При пересылке статьи для публикации рекомендуется назвать файл со статьей и все файлы иллюстрация по фамилии первого автора, например </w:t>
      </w:r>
      <w:r w:rsidR="009B3513" w:rsidRPr="009B3513">
        <w:rPr>
          <w:rFonts w:ascii="Arial" w:hAnsi="Arial" w:cs="Arial"/>
          <w:color w:val="000000"/>
          <w:lang w:val="en-US"/>
        </w:rPr>
        <w:t>Kuznetsova</w:t>
      </w:r>
      <w:r w:rsidRPr="009B3513">
        <w:rPr>
          <w:rFonts w:ascii="Arial" w:hAnsi="Arial" w:cs="Arial"/>
          <w:color w:val="000000"/>
        </w:rPr>
        <w:t>.</w:t>
      </w:r>
      <w:r w:rsidRPr="009B3513">
        <w:rPr>
          <w:rFonts w:ascii="Arial" w:hAnsi="Arial" w:cs="Arial"/>
          <w:color w:val="000000"/>
          <w:lang w:val="en-US"/>
        </w:rPr>
        <w:t>doc</w:t>
      </w:r>
      <w:r w:rsidRPr="009B3513">
        <w:rPr>
          <w:color w:val="000000"/>
        </w:rPr>
        <w:t xml:space="preserve">, </w:t>
      </w:r>
      <w:r w:rsidR="009B3513" w:rsidRPr="009B3513">
        <w:rPr>
          <w:rFonts w:ascii="Arial" w:hAnsi="Arial" w:cs="Arial"/>
          <w:color w:val="000000"/>
          <w:lang w:val="en-US"/>
        </w:rPr>
        <w:t>Kuznetsova</w:t>
      </w:r>
      <w:r w:rsidR="009B3513">
        <w:rPr>
          <w:rFonts w:ascii="Arial" w:hAnsi="Arial" w:cs="Arial"/>
          <w:color w:val="000000"/>
        </w:rPr>
        <w:t> </w:t>
      </w:r>
      <w:r w:rsidRPr="009B3513">
        <w:rPr>
          <w:rFonts w:ascii="Arial" w:hAnsi="Arial" w:cs="Arial"/>
          <w:color w:val="000000"/>
        </w:rPr>
        <w:t>1.</w:t>
      </w:r>
      <w:r w:rsidRPr="009B3513">
        <w:rPr>
          <w:rFonts w:ascii="Arial" w:hAnsi="Arial" w:cs="Arial"/>
          <w:color w:val="000000"/>
          <w:lang w:val="en-US"/>
        </w:rPr>
        <w:t>tif</w:t>
      </w:r>
      <w:r w:rsidRPr="009B3513">
        <w:rPr>
          <w:color w:val="000000"/>
        </w:rPr>
        <w:t xml:space="preserve"> и т.п. Рекомендуется упаковать все файлы для публикации в одни архив: </w:t>
      </w:r>
      <w:r w:rsidR="009B3513" w:rsidRPr="009B3513">
        <w:rPr>
          <w:rFonts w:ascii="Arial" w:hAnsi="Arial" w:cs="Arial"/>
          <w:color w:val="000000"/>
          <w:lang w:val="en-US"/>
        </w:rPr>
        <w:t>Kuznetsova</w:t>
      </w:r>
      <w:r w:rsidRPr="009B3513">
        <w:rPr>
          <w:rFonts w:ascii="Arial" w:hAnsi="Arial" w:cs="Arial"/>
          <w:color w:val="000000"/>
        </w:rPr>
        <w:t>.</w:t>
      </w:r>
      <w:r w:rsidRPr="009B3513">
        <w:rPr>
          <w:rFonts w:ascii="Arial" w:hAnsi="Arial" w:cs="Arial"/>
          <w:color w:val="000000"/>
          <w:lang w:val="en-US"/>
        </w:rPr>
        <w:t>zip</w:t>
      </w:r>
      <w:r w:rsidRPr="009B3513">
        <w:rPr>
          <w:color w:val="000000"/>
        </w:rPr>
        <w:t>.</w:t>
      </w:r>
    </w:p>
    <w:p w:rsidR="00D16ABD" w:rsidRPr="009B3513" w:rsidRDefault="00D16ABD" w:rsidP="00D16ABD">
      <w:pPr>
        <w:pStyle w:val="10"/>
        <w:rPr>
          <w:color w:val="000000"/>
        </w:rPr>
      </w:pPr>
      <w:r w:rsidRPr="009B3513">
        <w:rPr>
          <w:color w:val="000000"/>
        </w:rPr>
        <w:lastRenderedPageBreak/>
        <w:t>Заключение</w:t>
      </w:r>
    </w:p>
    <w:p w:rsidR="00124B5E" w:rsidRPr="009B3513" w:rsidRDefault="005F0CF9" w:rsidP="005F0CF9">
      <w:pPr>
        <w:pStyle w:val="11"/>
        <w:rPr>
          <w:color w:val="000000"/>
        </w:rPr>
      </w:pPr>
      <w:r w:rsidRPr="009B3513">
        <w:rPr>
          <w:color w:val="000000"/>
        </w:rPr>
        <w:t xml:space="preserve">Таким образом, в данном примере приведены основные </w:t>
      </w:r>
      <w:r w:rsidR="00297BAB" w:rsidRPr="009B3513">
        <w:rPr>
          <w:color w:val="000000"/>
        </w:rPr>
        <w:t>указания по оформлению материалов докладов для опубликования РУП «Издательский дом «Белорусская наука».</w:t>
      </w:r>
      <w:r w:rsidR="00985155" w:rsidRPr="009B3513">
        <w:rPr>
          <w:color w:val="000000"/>
        </w:rPr>
        <w:t xml:space="preserve"> </w:t>
      </w:r>
    </w:p>
    <w:p w:rsidR="00040797" w:rsidRPr="009B3513" w:rsidRDefault="00040797" w:rsidP="00040797">
      <w:pPr>
        <w:pStyle w:val="10"/>
        <w:rPr>
          <w:color w:val="000000"/>
        </w:rPr>
      </w:pPr>
      <w:r w:rsidRPr="009B3513">
        <w:rPr>
          <w:color w:val="000000"/>
        </w:rPr>
        <w:t>Список использованных источников</w:t>
      </w:r>
    </w:p>
    <w:p w:rsidR="00110C3F" w:rsidRPr="009B3513" w:rsidRDefault="00110C3F" w:rsidP="008D717E">
      <w:pPr>
        <w:pStyle w:val="a"/>
        <w:rPr>
          <w:color w:val="000000"/>
          <w:lang w:val="en-US"/>
        </w:rPr>
      </w:pPr>
      <w:r w:rsidRPr="009B3513">
        <w:rPr>
          <w:color w:val="000000"/>
          <w:lang w:val="en-US"/>
        </w:rPr>
        <w:t>Boyle, A.E. Globalising environmental liability: the interplay of national and international law / A.E. Boyle // J. of Environmental Law. – 2005. – Vol. 17, № 1. – P. 3–26.</w:t>
      </w:r>
    </w:p>
    <w:p w:rsidR="00110C3F" w:rsidRPr="009B3513" w:rsidRDefault="00110C3F" w:rsidP="006647FF">
      <w:pPr>
        <w:pStyle w:val="a"/>
        <w:rPr>
          <w:color w:val="000000"/>
        </w:rPr>
      </w:pPr>
      <w:r w:rsidRPr="009B3513">
        <w:rPr>
          <w:color w:val="000000"/>
        </w:rPr>
        <w:t>Дайнеко, А.Е. Экономика Беларуси в системе всемирной торговой организации / А.Е. Дайнеко, Г.В. Забавский, М.В. Василевская ; под ред. А.Е. Дайнеко. – Минск : Ин-т аграр. экономики, 2004. – 323 с.</w:t>
      </w:r>
    </w:p>
    <w:p w:rsidR="00110C3F" w:rsidRPr="009B3513" w:rsidRDefault="00110C3F" w:rsidP="00886128">
      <w:pPr>
        <w:pStyle w:val="a"/>
        <w:rPr>
          <w:color w:val="000000"/>
        </w:rPr>
      </w:pPr>
      <w:r w:rsidRPr="009B3513">
        <w:rPr>
          <w:color w:val="000000"/>
        </w:rPr>
        <w:t>Комментарий к Трудовому кодексу Республики Беларусь/ И.С. Андреев [и др.] ; под общ. ред. Г.А. Василевича. – Минск :</w:t>
      </w:r>
      <w:r w:rsidR="00173395" w:rsidRPr="009B3513">
        <w:rPr>
          <w:color w:val="000000"/>
        </w:rPr>
        <w:t xml:space="preserve"> </w:t>
      </w:r>
      <w:r w:rsidRPr="009B3513">
        <w:rPr>
          <w:color w:val="000000"/>
        </w:rPr>
        <w:t>Амалфея, 2000. – 1071 с.</w:t>
      </w:r>
    </w:p>
    <w:p w:rsidR="00110C3F" w:rsidRPr="009B3513" w:rsidRDefault="00110C3F" w:rsidP="009F245F">
      <w:pPr>
        <w:pStyle w:val="a"/>
        <w:rPr>
          <w:color w:val="000000"/>
        </w:rPr>
      </w:pPr>
      <w:r w:rsidRPr="009B3513">
        <w:rPr>
          <w:color w:val="000000"/>
        </w:rPr>
        <w:t>Корнеева, И.Л. Гражданское право : учеб. пособие : в 2 ч. / И.Л. Корнеева. – М. : РИОР, 2004. – Ч. 2. – 182 с.</w:t>
      </w:r>
    </w:p>
    <w:p w:rsidR="00110C3F" w:rsidRPr="009B3513" w:rsidRDefault="00110C3F" w:rsidP="00BB6AE4">
      <w:pPr>
        <w:pStyle w:val="a"/>
        <w:rPr>
          <w:color w:val="000000"/>
        </w:rPr>
      </w:pPr>
      <w:r w:rsidRPr="009B3513">
        <w:rPr>
          <w:color w:val="000000"/>
        </w:rPr>
        <w:t xml:space="preserve">Способ получения сульфокатионита : пат. 6210 Респ. Беларусь, МПК7 С 08 J 5/20, С </w:t>
      </w:r>
      <w:smartTag w:uri="urn:schemas-microsoft-com:office:smarttags" w:element="metricconverter">
        <w:smartTagPr>
          <w:attr w:name="ProductID" w:val="08 G"/>
        </w:smartTagPr>
        <w:r w:rsidRPr="009B3513">
          <w:rPr>
            <w:color w:val="000000"/>
          </w:rPr>
          <w:t>08 G</w:t>
        </w:r>
      </w:smartTag>
      <w:r w:rsidRPr="009B3513">
        <w:rPr>
          <w:color w:val="000000"/>
        </w:rPr>
        <w:t xml:space="preserve"> 2/30 / Л.М. Ляхнович, С.В. Покровская, И.В. Волкова, С.М. Ткачев ; заявитель Полоц. гос. ун-т. – № а 0000011 ; заявл. 04.01.00 ; опубл. 30.06.04 // Афіцыйны бюл. / Нац. цэнтр інтэлектуал. уласнасці. – 2004. – № 2. – С. 174.</w:t>
      </w:r>
    </w:p>
    <w:p w:rsidR="00110C3F" w:rsidRPr="009B3513" w:rsidRDefault="00110C3F" w:rsidP="00C40700">
      <w:pPr>
        <w:pStyle w:val="a"/>
        <w:rPr>
          <w:color w:val="000000"/>
        </w:rPr>
      </w:pPr>
      <w:r w:rsidRPr="009B3513">
        <w:rPr>
          <w:color w:val="000000"/>
        </w:rPr>
        <w:t xml:space="preserve">Пеньковская, Т.Н. Роль и место транспортного комплекса в экономике Республики Беларусь / Т.Н. Пеньковская // География в XXI веке: проблемы и перспективы : материалы Междунар. науч. конф., посвящ. 70-летию геогр. фак. БГУ, Минск, 4–8 окт. </w:t>
      </w:r>
      <w:smartTag w:uri="urn:schemas-microsoft-com:office:smarttags" w:element="metricconverter">
        <w:smartTagPr>
          <w:attr w:name="ProductID" w:val="2004 г"/>
        </w:smartTagPr>
        <w:r w:rsidRPr="009B3513">
          <w:rPr>
            <w:color w:val="000000"/>
          </w:rPr>
          <w:t>2004 г</w:t>
        </w:r>
      </w:smartTag>
      <w:r w:rsidRPr="009B3513">
        <w:rPr>
          <w:color w:val="000000"/>
        </w:rPr>
        <w:t>. / Белорус. гос. ун-т, Белорус. геогр. о-во ; редкол.: Н.И. Пирожник [и др.]. – Минск, 2004. – С. 163–164.</w:t>
      </w:r>
    </w:p>
    <w:p w:rsidR="00110C3F" w:rsidRPr="009B3513" w:rsidRDefault="00110C3F" w:rsidP="00355C23">
      <w:pPr>
        <w:pStyle w:val="a"/>
        <w:rPr>
          <w:color w:val="000000"/>
        </w:rPr>
      </w:pPr>
      <w:r w:rsidRPr="009B3513">
        <w:rPr>
          <w:color w:val="000000"/>
        </w:rPr>
        <w:t xml:space="preserve">Национальный Интернет-портал Республики Беларусь [Электронный ресурс] / Нац. центр правовой информ. Респ. Беларусь. – Минск, 2005. – Режим доступа : </w:t>
      </w:r>
      <w:hyperlink r:id="rId9" w:history="1">
        <w:r w:rsidRPr="009B3513">
          <w:rPr>
            <w:rStyle w:val="a7"/>
            <w:color w:val="000000"/>
          </w:rPr>
          <w:t>http://www.pravo.b</w:t>
        </w:r>
        <w:r w:rsidRPr="009B3513">
          <w:rPr>
            <w:rStyle w:val="a7"/>
            <w:color w:val="000000"/>
            <w:lang w:val="en-US"/>
          </w:rPr>
          <w:t>y</w:t>
        </w:r>
      </w:hyperlink>
      <w:r w:rsidRPr="009B3513">
        <w:rPr>
          <w:color w:val="000000"/>
        </w:rPr>
        <w:t>. – Дата доступа : 25.01.2006.</w:t>
      </w:r>
    </w:p>
    <w:p w:rsidR="004E099A" w:rsidRPr="009B3513" w:rsidRDefault="004E099A" w:rsidP="004E099A">
      <w:pPr>
        <w:pStyle w:val="a"/>
        <w:numPr>
          <w:ilvl w:val="0"/>
          <w:numId w:val="0"/>
        </w:numPr>
        <w:rPr>
          <w:color w:val="000000"/>
        </w:rPr>
      </w:pPr>
    </w:p>
    <w:p w:rsidR="004E099A" w:rsidRPr="009B3513" w:rsidRDefault="004E099A" w:rsidP="004E099A">
      <w:pPr>
        <w:pStyle w:val="1"/>
        <w:rPr>
          <w:caps/>
          <w:color w:val="000000"/>
          <w:szCs w:val="24"/>
          <w:lang w:val="en-US"/>
        </w:rPr>
      </w:pPr>
      <w:r w:rsidRPr="009B3513">
        <w:rPr>
          <w:color w:val="000000"/>
          <w:lang w:val="en-US"/>
        </w:rPr>
        <w:t>AN EXAMPLE PAPER FOR BYSPM PROCEEDINGS</w:t>
      </w:r>
    </w:p>
    <w:p w:rsidR="004E099A" w:rsidRPr="009B3513" w:rsidRDefault="009B3513" w:rsidP="004E099A">
      <w:pPr>
        <w:pStyle w:val="a4"/>
        <w:rPr>
          <w:color w:val="000000"/>
          <w:lang w:val="en-US"/>
        </w:rPr>
      </w:pPr>
      <w:r>
        <w:rPr>
          <w:color w:val="000000"/>
          <w:lang w:val="en-US"/>
        </w:rPr>
        <w:t>T</w:t>
      </w:r>
      <w:r w:rsidR="004E099A" w:rsidRPr="009B3513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A</w:t>
      </w:r>
      <w:r w:rsidR="004E099A" w:rsidRPr="009B3513">
        <w:rPr>
          <w:color w:val="000000"/>
          <w:lang w:val="en-US"/>
        </w:rPr>
        <w:t xml:space="preserve">. </w:t>
      </w:r>
      <w:r w:rsidRPr="009B3513">
        <w:rPr>
          <w:color w:val="000000"/>
          <w:lang w:val="en-US"/>
        </w:rPr>
        <w:t>Kuznetsova</w:t>
      </w:r>
      <w:r w:rsidR="004E099A" w:rsidRPr="009B3513">
        <w:rPr>
          <w:color w:val="000000"/>
          <w:vertAlign w:val="superscript"/>
          <w:lang w:val="en-US"/>
        </w:rPr>
        <w:t>1</w:t>
      </w:r>
      <w:r w:rsidR="004E099A" w:rsidRPr="009B3513">
        <w:rPr>
          <w:color w:val="000000"/>
          <w:lang w:val="en-US"/>
        </w:rPr>
        <w:t>, A. A. Suslov</w:t>
      </w:r>
      <w:r w:rsidR="004E099A" w:rsidRPr="009B3513">
        <w:rPr>
          <w:color w:val="000000"/>
          <w:vertAlign w:val="superscript"/>
          <w:lang w:val="en-US"/>
        </w:rPr>
        <w:t>2</w:t>
      </w:r>
    </w:p>
    <w:p w:rsidR="004E099A" w:rsidRPr="009B3513" w:rsidRDefault="004E099A" w:rsidP="004E099A">
      <w:pPr>
        <w:pStyle w:val="a5"/>
        <w:rPr>
          <w:color w:val="000000"/>
          <w:vertAlign w:val="baseline"/>
          <w:lang w:val="en-US"/>
        </w:rPr>
      </w:pPr>
      <w:r w:rsidRPr="009B3513">
        <w:rPr>
          <w:color w:val="000000"/>
          <w:lang w:val="en-US"/>
        </w:rPr>
        <w:t>1</w:t>
      </w:r>
      <w:r w:rsidRPr="009B3513">
        <w:rPr>
          <w:color w:val="000000"/>
          <w:vertAlign w:val="baseline"/>
          <w:lang w:val="en-US"/>
        </w:rPr>
        <w:t>A.V.Luikov Heat and Mass Transfer Institute of NAS Belarus, Minsk, Belarus</w:t>
      </w:r>
    </w:p>
    <w:p w:rsidR="004E099A" w:rsidRPr="009B3513" w:rsidRDefault="009D32FB" w:rsidP="004E099A">
      <w:pPr>
        <w:pStyle w:val="a5"/>
        <w:rPr>
          <w:color w:val="000000"/>
          <w:vertAlign w:val="baseline"/>
          <w:lang w:val="en-US"/>
        </w:rPr>
      </w:pPr>
      <w:r w:rsidRPr="009B3513">
        <w:rPr>
          <w:color w:val="000000"/>
          <w:lang w:val="en-US"/>
        </w:rPr>
        <w:t>2</w:t>
      </w:r>
      <w:r w:rsidRPr="009B3513">
        <w:rPr>
          <w:color w:val="000000"/>
          <w:vertAlign w:val="baseline"/>
          <w:lang w:val="en-US"/>
        </w:rPr>
        <w:t>Mincrotestmachines Co., Gomel, Belarus</w:t>
      </w:r>
    </w:p>
    <w:p w:rsidR="004E099A" w:rsidRPr="009B3513" w:rsidRDefault="00E55C6B" w:rsidP="004E099A">
      <w:pPr>
        <w:pStyle w:val="11"/>
        <w:ind w:firstLine="0"/>
        <w:rPr>
          <w:color w:val="000000"/>
          <w:lang w:val="en-US"/>
        </w:rPr>
      </w:pPr>
      <w:r w:rsidRPr="009B3513">
        <w:rPr>
          <w:b/>
          <w:color w:val="000000"/>
          <w:lang w:val="en-US"/>
        </w:rPr>
        <w:t>Abstract</w:t>
      </w:r>
      <w:r w:rsidR="004E099A" w:rsidRPr="009B3513">
        <w:rPr>
          <w:b/>
          <w:color w:val="000000"/>
          <w:lang w:val="en-US"/>
        </w:rPr>
        <w:t>.</w:t>
      </w:r>
      <w:r w:rsidR="004E099A" w:rsidRPr="009B3513">
        <w:rPr>
          <w:color w:val="000000"/>
          <w:lang w:val="en-US"/>
        </w:rPr>
        <w:t xml:space="preserve"> </w:t>
      </w:r>
      <w:r w:rsidRPr="009B3513">
        <w:rPr>
          <w:rStyle w:val="hps"/>
          <w:color w:val="000000"/>
          <w:lang w:val="en"/>
        </w:rPr>
        <w:t>The example</w:t>
      </w:r>
      <w:r w:rsidRPr="009B3513">
        <w:rPr>
          <w:color w:val="000000"/>
          <w:lang w:val="en"/>
        </w:rPr>
        <w:t xml:space="preserve"> </w:t>
      </w:r>
      <w:r w:rsidRPr="009B3513">
        <w:rPr>
          <w:rStyle w:val="hps"/>
          <w:color w:val="000000"/>
          <w:lang w:val="en"/>
        </w:rPr>
        <w:t>provides an update</w:t>
      </w:r>
      <w:r w:rsidRPr="009B3513">
        <w:rPr>
          <w:color w:val="000000"/>
          <w:lang w:val="en"/>
        </w:rPr>
        <w:t xml:space="preserve"> </w:t>
      </w:r>
      <w:r w:rsidRPr="009B3513">
        <w:rPr>
          <w:rStyle w:val="hps"/>
          <w:color w:val="000000"/>
          <w:lang w:val="en"/>
        </w:rPr>
        <w:t>to the design</w:t>
      </w:r>
      <w:r w:rsidRPr="009B3513">
        <w:rPr>
          <w:color w:val="000000"/>
          <w:lang w:val="en"/>
        </w:rPr>
        <w:t xml:space="preserve"> </w:t>
      </w:r>
      <w:r w:rsidRPr="009B3513">
        <w:rPr>
          <w:rStyle w:val="hps"/>
          <w:color w:val="000000"/>
          <w:lang w:val="en"/>
        </w:rPr>
        <w:t>requirements</w:t>
      </w:r>
      <w:r w:rsidRPr="009B3513">
        <w:rPr>
          <w:color w:val="000000"/>
          <w:lang w:val="en"/>
        </w:rPr>
        <w:t xml:space="preserve"> </w:t>
      </w:r>
      <w:r w:rsidRPr="009B3513">
        <w:rPr>
          <w:rStyle w:val="hps"/>
          <w:color w:val="000000"/>
          <w:lang w:val="en"/>
        </w:rPr>
        <w:t>of publication</w:t>
      </w:r>
      <w:r w:rsidR="004E099A" w:rsidRPr="009B3513">
        <w:rPr>
          <w:color w:val="000000"/>
          <w:lang w:val="en-US"/>
        </w:rPr>
        <w:t xml:space="preserve">. </w:t>
      </w:r>
      <w:r w:rsidRPr="009B3513">
        <w:rPr>
          <w:color w:val="000000"/>
          <w:lang w:val="en-US"/>
        </w:rPr>
        <w:t xml:space="preserve">The manuscript should be typed in </w:t>
      </w:r>
      <w:smartTag w:uri="urn:schemas-microsoft-com:office:smarttags" w:element="metricconverter">
        <w:smartTagPr>
          <w:attr w:name="ProductID" w:val="12 pt"/>
        </w:smartTagPr>
        <w:r w:rsidRPr="009B3513">
          <w:rPr>
            <w:color w:val="000000"/>
            <w:lang w:val="en-US"/>
          </w:rPr>
          <w:t>12 pt</w:t>
        </w:r>
      </w:smartTag>
      <w:r w:rsidRPr="009B3513">
        <w:rPr>
          <w:color w:val="000000"/>
          <w:lang w:val="en-US"/>
        </w:rPr>
        <w:t xml:space="preserve"> font, 1.5 line interval, with standard page margins.</w:t>
      </w:r>
      <w:r w:rsidR="004E099A" w:rsidRPr="009B3513">
        <w:rPr>
          <w:color w:val="000000"/>
          <w:lang w:val="en-US"/>
        </w:rPr>
        <w:t xml:space="preserve"> </w:t>
      </w:r>
    </w:p>
    <w:p w:rsidR="004E099A" w:rsidRPr="009B3513" w:rsidRDefault="00E55C6B" w:rsidP="004E099A">
      <w:pPr>
        <w:pStyle w:val="11"/>
        <w:ind w:firstLine="0"/>
        <w:rPr>
          <w:color w:val="000000"/>
        </w:rPr>
      </w:pPr>
      <w:r w:rsidRPr="009B3513">
        <w:rPr>
          <w:b/>
          <w:color w:val="000000"/>
          <w:lang w:val="en-US"/>
        </w:rPr>
        <w:t>Keywords</w:t>
      </w:r>
      <w:r w:rsidR="004E099A" w:rsidRPr="009B3513">
        <w:rPr>
          <w:b/>
          <w:color w:val="000000"/>
        </w:rPr>
        <w:t xml:space="preserve">: </w:t>
      </w:r>
      <w:r w:rsidRPr="009B3513">
        <w:rPr>
          <w:color w:val="000000"/>
          <w:lang w:val="en-US"/>
        </w:rPr>
        <w:t>manuscript</w:t>
      </w:r>
      <w:r w:rsidR="00090DDE" w:rsidRPr="009B3513">
        <w:rPr>
          <w:color w:val="000000"/>
        </w:rPr>
        <w:t>;</w:t>
      </w:r>
      <w:r w:rsidR="004E099A" w:rsidRPr="009B3513">
        <w:rPr>
          <w:color w:val="000000"/>
        </w:rPr>
        <w:t xml:space="preserve"> </w:t>
      </w:r>
      <w:r w:rsidR="00622BAE" w:rsidRPr="009B3513">
        <w:rPr>
          <w:color w:val="000000"/>
        </w:rPr>
        <w:t>formalization</w:t>
      </w:r>
      <w:r w:rsidR="004E099A" w:rsidRPr="009B3513">
        <w:rPr>
          <w:color w:val="000000"/>
        </w:rPr>
        <w:t>.</w:t>
      </w:r>
    </w:p>
    <w:p w:rsidR="004A5155" w:rsidRPr="009B3513" w:rsidRDefault="004A5155" w:rsidP="004E099A">
      <w:pPr>
        <w:pStyle w:val="11"/>
        <w:ind w:firstLine="0"/>
        <w:rPr>
          <w:color w:val="000000"/>
        </w:rPr>
      </w:pPr>
    </w:p>
    <w:p w:rsidR="004A5155" w:rsidRPr="00FE126D" w:rsidRDefault="004A5155" w:rsidP="004A5155">
      <w:pPr>
        <w:pStyle w:val="11"/>
        <w:ind w:firstLine="0"/>
        <w:jc w:val="center"/>
        <w:rPr>
          <w:b/>
          <w:color w:val="FF0000"/>
          <w:u w:val="single"/>
        </w:rPr>
      </w:pPr>
      <w:r w:rsidRPr="009B3513">
        <w:rPr>
          <w:b/>
          <w:color w:val="000000"/>
        </w:rPr>
        <w:lastRenderedPageBreak/>
        <w:t xml:space="preserve">Дополнительные сведения </w:t>
      </w:r>
      <w:r w:rsidRPr="00FE126D">
        <w:rPr>
          <w:b/>
          <w:color w:val="FF0000"/>
          <w:u w:val="single"/>
        </w:rPr>
        <w:t>(</w:t>
      </w:r>
      <w:r w:rsidR="00FE126D" w:rsidRPr="00FE126D">
        <w:rPr>
          <w:b/>
          <w:color w:val="FF0000"/>
          <w:u w:val="single"/>
        </w:rPr>
        <w:t>являются обязательными</w:t>
      </w:r>
      <w:r w:rsidRPr="00FE126D">
        <w:rPr>
          <w:b/>
          <w:color w:val="FF0000"/>
          <w:u w:val="single"/>
        </w:rPr>
        <w:t>)</w:t>
      </w:r>
      <w:r w:rsidR="00FE126D">
        <w:rPr>
          <w:b/>
          <w:color w:val="FF0000"/>
          <w:u w:val="single"/>
        </w:rPr>
        <w:t>!!!!!</w:t>
      </w:r>
    </w:p>
    <w:p w:rsidR="004A5155" w:rsidRPr="009B3513" w:rsidRDefault="00384E89" w:rsidP="006A1C97">
      <w:pPr>
        <w:pStyle w:val="11"/>
        <w:ind w:firstLine="0"/>
        <w:jc w:val="center"/>
        <w:rPr>
          <w:color w:val="000000"/>
        </w:rPr>
      </w:pPr>
      <w:r w:rsidRPr="00384E89">
        <w:rPr>
          <w:color w:val="000000"/>
          <w:vertAlign w:val="superscript"/>
        </w:rPr>
        <w:t>1</w:t>
      </w:r>
      <w:r w:rsidR="009B3513">
        <w:rPr>
          <w:color w:val="000000"/>
        </w:rPr>
        <w:t>Кузнецова Татьяна Анатольевна</w:t>
      </w:r>
      <w:r w:rsidR="004A5155" w:rsidRPr="009B3513">
        <w:rPr>
          <w:color w:val="000000"/>
        </w:rPr>
        <w:t xml:space="preserve">, </w:t>
      </w:r>
      <w:r w:rsidR="009B3513">
        <w:rPr>
          <w:color w:val="000000"/>
          <w:lang w:val="en-US"/>
        </w:rPr>
        <w:t>Tatyana</w:t>
      </w:r>
      <w:r w:rsidR="009B3513" w:rsidRPr="009B3513">
        <w:rPr>
          <w:color w:val="000000"/>
        </w:rPr>
        <w:t xml:space="preserve"> Kuznetsova</w:t>
      </w:r>
      <w:r w:rsidR="004A5155" w:rsidRPr="009B3513">
        <w:rPr>
          <w:color w:val="000000"/>
        </w:rPr>
        <w:t xml:space="preserve">, </w:t>
      </w:r>
      <w:hyperlink r:id="rId10" w:history="1">
        <w:r w:rsidR="009B3513" w:rsidRPr="00293CBC">
          <w:rPr>
            <w:rStyle w:val="a7"/>
            <w:lang w:val="en-US"/>
          </w:rPr>
          <w:t>kuzn</w:t>
        </w:r>
        <w:r w:rsidR="009B3513" w:rsidRPr="00293CBC">
          <w:rPr>
            <w:rStyle w:val="a7"/>
          </w:rPr>
          <w:t>06@</w:t>
        </w:r>
        <w:r w:rsidR="009B3513" w:rsidRPr="00293CBC">
          <w:rPr>
            <w:rStyle w:val="a7"/>
            <w:lang w:val="en-US"/>
          </w:rPr>
          <w:t>mail</w:t>
        </w:r>
        <w:r w:rsidR="009B3513" w:rsidRPr="00293CBC">
          <w:rPr>
            <w:rStyle w:val="a7"/>
          </w:rPr>
          <w:t>.</w:t>
        </w:r>
        <w:r w:rsidR="009B3513" w:rsidRPr="00293CBC">
          <w:rPr>
            <w:rStyle w:val="a7"/>
            <w:lang w:val="en-US"/>
          </w:rPr>
          <w:t>ru</w:t>
        </w:r>
      </w:hyperlink>
    </w:p>
    <w:p w:rsidR="004A5155" w:rsidRPr="00FE126D" w:rsidRDefault="00384E89" w:rsidP="006A1C97">
      <w:pPr>
        <w:pStyle w:val="11"/>
        <w:ind w:firstLine="0"/>
        <w:jc w:val="center"/>
        <w:rPr>
          <w:color w:val="000000"/>
        </w:rPr>
      </w:pPr>
      <w:r w:rsidRPr="00384E89">
        <w:rPr>
          <w:color w:val="000000"/>
          <w:vertAlign w:val="superscript"/>
        </w:rPr>
        <w:t>2</w:t>
      </w:r>
      <w:r w:rsidR="006A1C97" w:rsidRPr="009B3513">
        <w:rPr>
          <w:color w:val="000000"/>
        </w:rPr>
        <w:t xml:space="preserve">Суслов </w:t>
      </w:r>
      <w:r w:rsidR="004A5155" w:rsidRPr="009B3513">
        <w:rPr>
          <w:color w:val="000000"/>
        </w:rPr>
        <w:t>Андрей Анатольевич</w:t>
      </w:r>
      <w:r w:rsidR="006A1C97" w:rsidRPr="009B3513">
        <w:rPr>
          <w:color w:val="000000"/>
        </w:rPr>
        <w:t>,</w:t>
      </w:r>
      <w:r w:rsidR="004A5155" w:rsidRPr="009B3513">
        <w:rPr>
          <w:color w:val="000000"/>
        </w:rPr>
        <w:t xml:space="preserve"> </w:t>
      </w:r>
      <w:r w:rsidR="006A1C97" w:rsidRPr="009B3513">
        <w:rPr>
          <w:color w:val="000000"/>
          <w:lang w:val="en-US"/>
        </w:rPr>
        <w:t>Andrei</w:t>
      </w:r>
      <w:r w:rsidR="006A1C97" w:rsidRPr="009B3513">
        <w:rPr>
          <w:color w:val="000000"/>
        </w:rPr>
        <w:t xml:space="preserve"> </w:t>
      </w:r>
      <w:r w:rsidR="004A5155" w:rsidRPr="009B3513">
        <w:rPr>
          <w:color w:val="000000"/>
          <w:lang w:val="en-US"/>
        </w:rPr>
        <w:t>Suslov</w:t>
      </w:r>
      <w:r w:rsidR="006A1C97" w:rsidRPr="009B3513">
        <w:rPr>
          <w:color w:val="000000"/>
        </w:rPr>
        <w:t xml:space="preserve">, </w:t>
      </w:r>
      <w:hyperlink r:id="rId11" w:history="1">
        <w:r w:rsidR="00FE126D" w:rsidRPr="00526EE5">
          <w:rPr>
            <w:rStyle w:val="a7"/>
            <w:lang w:val="en-US"/>
          </w:rPr>
          <w:t>microtm</w:t>
        </w:r>
        <w:r w:rsidR="00FE126D" w:rsidRPr="00526EE5">
          <w:rPr>
            <w:rStyle w:val="a7"/>
          </w:rPr>
          <w:t>@</w:t>
        </w:r>
        <w:r w:rsidR="00FE126D" w:rsidRPr="00526EE5">
          <w:rPr>
            <w:rStyle w:val="a7"/>
            <w:lang w:val="en-US"/>
          </w:rPr>
          <w:t>mail</w:t>
        </w:r>
        <w:r w:rsidR="00FE126D" w:rsidRPr="00526EE5">
          <w:rPr>
            <w:rStyle w:val="a7"/>
          </w:rPr>
          <w:t>.</w:t>
        </w:r>
        <w:r w:rsidR="00FE126D" w:rsidRPr="00526EE5">
          <w:rPr>
            <w:rStyle w:val="a7"/>
            <w:lang w:val="en-US"/>
          </w:rPr>
          <w:t>ru</w:t>
        </w:r>
      </w:hyperlink>
    </w:p>
    <w:p w:rsidR="00384E89" w:rsidRDefault="00FE126D" w:rsidP="006A1C97">
      <w:pPr>
        <w:pStyle w:val="11"/>
        <w:ind w:firstLine="0"/>
        <w:jc w:val="center"/>
        <w:rPr>
          <w:color w:val="000000"/>
        </w:rPr>
      </w:pPr>
      <w:r w:rsidRPr="00384E89">
        <w:rPr>
          <w:b/>
          <w:color w:val="000000"/>
        </w:rPr>
        <w:t>Место работы полностью</w:t>
      </w:r>
      <w:r w:rsidR="00384E89" w:rsidRPr="00384E89">
        <w:rPr>
          <w:b/>
          <w:color w:val="000000"/>
        </w:rPr>
        <w:t xml:space="preserve"> </w:t>
      </w:r>
      <w:r w:rsidR="00384E89" w:rsidRPr="00384E89">
        <w:rPr>
          <w:b/>
          <w:color w:val="FF0000"/>
        </w:rPr>
        <w:t>(никаких сокращений)</w:t>
      </w:r>
      <w:r w:rsidR="00384E89">
        <w:rPr>
          <w:b/>
          <w:color w:val="FF0000"/>
        </w:rPr>
        <w:t xml:space="preserve"> </w:t>
      </w:r>
      <w:r w:rsidR="00384E89" w:rsidRPr="00384E89">
        <w:rPr>
          <w:b/>
          <w:color w:val="000000"/>
        </w:rPr>
        <w:t>каждого автора.</w:t>
      </w:r>
      <w:r w:rsidRPr="00384E89">
        <w:rPr>
          <w:color w:val="000000"/>
        </w:rPr>
        <w:t xml:space="preserve"> </w:t>
      </w:r>
    </w:p>
    <w:p w:rsidR="004E099A" w:rsidRPr="00384E89" w:rsidRDefault="003C387A" w:rsidP="004E099A">
      <w:pPr>
        <w:pStyle w:val="a"/>
        <w:numPr>
          <w:ilvl w:val="0"/>
          <w:numId w:val="0"/>
        </w:numPr>
        <w:rPr>
          <w:color w:val="000000"/>
        </w:rPr>
      </w:pPr>
      <w:bookmarkStart w:id="0" w:name="_GoBack"/>
      <w:bookmarkEnd w:id="0"/>
      <w:r w:rsidRPr="009B3513">
        <w:rPr>
          <w:color w:val="000000"/>
        </w:rPr>
        <w:t>Корреспондентский почтовый адрес и телефон для контактов с авторами статьи: ул. П. Бровки, 15, 220072, Минск, Беларусь, тел. +37517-284-10-60</w:t>
      </w:r>
    </w:p>
    <w:p w:rsidR="002D6670" w:rsidRPr="00384E89" w:rsidRDefault="002D6670" w:rsidP="004E099A">
      <w:pPr>
        <w:pStyle w:val="a"/>
        <w:numPr>
          <w:ilvl w:val="0"/>
          <w:numId w:val="0"/>
        </w:numPr>
        <w:rPr>
          <w:color w:val="000000"/>
        </w:rPr>
      </w:pPr>
    </w:p>
    <w:p w:rsidR="002D6670" w:rsidRPr="009B3513" w:rsidRDefault="002D6670" w:rsidP="004E099A">
      <w:pPr>
        <w:pStyle w:val="a"/>
        <w:numPr>
          <w:ilvl w:val="0"/>
          <w:numId w:val="0"/>
        </w:numPr>
        <w:rPr>
          <w:color w:val="000000"/>
        </w:rPr>
      </w:pPr>
      <w:r w:rsidRPr="009B3513">
        <w:rPr>
          <w:color w:val="000000"/>
        </w:rPr>
        <w:t>Придерживаясь требований, Вы облегчаете работу оргкомитета по подготовке сборника в печать.</w:t>
      </w:r>
    </w:p>
    <w:sectPr w:rsidR="002D6670" w:rsidRPr="009B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3951"/>
    <w:multiLevelType w:val="hybridMultilevel"/>
    <w:tmpl w:val="E4C86774"/>
    <w:lvl w:ilvl="0" w:tplc="B1C08686">
      <w:start w:val="1"/>
      <w:numFmt w:val="decimal"/>
      <w:pStyle w:val="a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06BB2"/>
    <w:multiLevelType w:val="multilevel"/>
    <w:tmpl w:val="B566A1C8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A26FA4"/>
    <w:multiLevelType w:val="hybridMultilevel"/>
    <w:tmpl w:val="876A8664"/>
    <w:lvl w:ilvl="0" w:tplc="268E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505F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57F5F61"/>
    <w:multiLevelType w:val="hybridMultilevel"/>
    <w:tmpl w:val="3402A6BC"/>
    <w:lvl w:ilvl="0" w:tplc="268E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6"/>
    <w:rsid w:val="00040797"/>
    <w:rsid w:val="00072BFE"/>
    <w:rsid w:val="00090DDE"/>
    <w:rsid w:val="00095220"/>
    <w:rsid w:val="000A2B17"/>
    <w:rsid w:val="000D527F"/>
    <w:rsid w:val="001035FC"/>
    <w:rsid w:val="00110C3F"/>
    <w:rsid w:val="0012377E"/>
    <w:rsid w:val="00124B5E"/>
    <w:rsid w:val="00173395"/>
    <w:rsid w:val="00190385"/>
    <w:rsid w:val="001E0A1D"/>
    <w:rsid w:val="001F2C73"/>
    <w:rsid w:val="002152E0"/>
    <w:rsid w:val="002336C3"/>
    <w:rsid w:val="00297BAB"/>
    <w:rsid w:val="002C0DF0"/>
    <w:rsid w:val="002D6670"/>
    <w:rsid w:val="002F0B6C"/>
    <w:rsid w:val="003478EB"/>
    <w:rsid w:val="0035177F"/>
    <w:rsid w:val="00355C23"/>
    <w:rsid w:val="00384E89"/>
    <w:rsid w:val="003C387A"/>
    <w:rsid w:val="003D4768"/>
    <w:rsid w:val="003F6D5A"/>
    <w:rsid w:val="00497717"/>
    <w:rsid w:val="004A5155"/>
    <w:rsid w:val="004E099A"/>
    <w:rsid w:val="004E19F5"/>
    <w:rsid w:val="00520ED6"/>
    <w:rsid w:val="005F0CF9"/>
    <w:rsid w:val="00622BAE"/>
    <w:rsid w:val="006647FF"/>
    <w:rsid w:val="006A1C97"/>
    <w:rsid w:val="006B2493"/>
    <w:rsid w:val="006F17AE"/>
    <w:rsid w:val="0071767A"/>
    <w:rsid w:val="00721B50"/>
    <w:rsid w:val="00756653"/>
    <w:rsid w:val="00756C23"/>
    <w:rsid w:val="00777116"/>
    <w:rsid w:val="00787DB4"/>
    <w:rsid w:val="00795CDA"/>
    <w:rsid w:val="007969B8"/>
    <w:rsid w:val="007D35DB"/>
    <w:rsid w:val="008033D4"/>
    <w:rsid w:val="00822833"/>
    <w:rsid w:val="00877BC6"/>
    <w:rsid w:val="00886128"/>
    <w:rsid w:val="008C561C"/>
    <w:rsid w:val="008D717E"/>
    <w:rsid w:val="00902088"/>
    <w:rsid w:val="00910E12"/>
    <w:rsid w:val="009138DB"/>
    <w:rsid w:val="00985155"/>
    <w:rsid w:val="009B3513"/>
    <w:rsid w:val="009C2A87"/>
    <w:rsid w:val="009D32FB"/>
    <w:rsid w:val="009E4864"/>
    <w:rsid w:val="009F245F"/>
    <w:rsid w:val="00A10C1A"/>
    <w:rsid w:val="00A33C02"/>
    <w:rsid w:val="00A92A6F"/>
    <w:rsid w:val="00AB77FA"/>
    <w:rsid w:val="00BB1962"/>
    <w:rsid w:val="00BB6AE4"/>
    <w:rsid w:val="00BC57AB"/>
    <w:rsid w:val="00BD643A"/>
    <w:rsid w:val="00BF7A25"/>
    <w:rsid w:val="00C151C9"/>
    <w:rsid w:val="00C23C92"/>
    <w:rsid w:val="00C40700"/>
    <w:rsid w:val="00C45589"/>
    <w:rsid w:val="00C5551C"/>
    <w:rsid w:val="00C81339"/>
    <w:rsid w:val="00CB5EA2"/>
    <w:rsid w:val="00CB7E05"/>
    <w:rsid w:val="00CC1B49"/>
    <w:rsid w:val="00CF3AE1"/>
    <w:rsid w:val="00CF6EC0"/>
    <w:rsid w:val="00D00D4F"/>
    <w:rsid w:val="00D16ABD"/>
    <w:rsid w:val="00D21B60"/>
    <w:rsid w:val="00D446DA"/>
    <w:rsid w:val="00D45E1A"/>
    <w:rsid w:val="00D97495"/>
    <w:rsid w:val="00DE2E34"/>
    <w:rsid w:val="00DF0B89"/>
    <w:rsid w:val="00E218BD"/>
    <w:rsid w:val="00E22F7F"/>
    <w:rsid w:val="00E35CE4"/>
    <w:rsid w:val="00E37CFD"/>
    <w:rsid w:val="00E55C6B"/>
    <w:rsid w:val="00E74D12"/>
    <w:rsid w:val="00E7579C"/>
    <w:rsid w:val="00E81317"/>
    <w:rsid w:val="00E85E30"/>
    <w:rsid w:val="00EA3880"/>
    <w:rsid w:val="00EF7439"/>
    <w:rsid w:val="00F06869"/>
    <w:rsid w:val="00F87B8D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F791B-E99D-48CF-9EA9-E571E83E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527F"/>
    <w:pPr>
      <w:spacing w:line="360" w:lineRule="auto"/>
    </w:pPr>
    <w:rPr>
      <w:sz w:val="24"/>
      <w:szCs w:val="24"/>
      <w:lang w:eastAsia="ko-KR"/>
    </w:rPr>
  </w:style>
  <w:style w:type="paragraph" w:styleId="1">
    <w:name w:val="heading 1"/>
    <w:basedOn w:val="a0"/>
    <w:next w:val="a0"/>
    <w:qFormat/>
    <w:rsid w:val="00910E12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вторы"/>
    <w:basedOn w:val="a0"/>
    <w:next w:val="a0"/>
    <w:rsid w:val="00910E12"/>
    <w:pPr>
      <w:jc w:val="center"/>
    </w:pPr>
    <w:rPr>
      <w:b/>
    </w:rPr>
  </w:style>
  <w:style w:type="paragraph" w:customStyle="1" w:styleId="a5">
    <w:name w:val="Организация"/>
    <w:basedOn w:val="a0"/>
    <w:next w:val="a0"/>
    <w:rsid w:val="00910E12"/>
    <w:pPr>
      <w:jc w:val="center"/>
    </w:pPr>
    <w:rPr>
      <w:vertAlign w:val="superscript"/>
    </w:rPr>
  </w:style>
  <w:style w:type="paragraph" w:customStyle="1" w:styleId="10">
    <w:name w:val="Подзаголовок1"/>
    <w:basedOn w:val="a0"/>
    <w:next w:val="a6"/>
    <w:rsid w:val="00D00D4F"/>
    <w:rPr>
      <w:b/>
    </w:rPr>
  </w:style>
  <w:style w:type="paragraph" w:customStyle="1" w:styleId="11">
    <w:name w:val="Основной текст1"/>
    <w:basedOn w:val="a0"/>
    <w:rsid w:val="00E22F7F"/>
    <w:pPr>
      <w:ind w:firstLine="709"/>
      <w:jc w:val="both"/>
    </w:pPr>
  </w:style>
  <w:style w:type="character" w:styleId="a7">
    <w:name w:val="Hyperlink"/>
    <w:rsid w:val="00110C3F"/>
    <w:rPr>
      <w:color w:val="0000FF"/>
      <w:u w:val="single"/>
    </w:rPr>
  </w:style>
  <w:style w:type="paragraph" w:styleId="a6">
    <w:name w:val="Body Text"/>
    <w:basedOn w:val="a0"/>
    <w:rsid w:val="00BB1962"/>
    <w:pPr>
      <w:spacing w:after="120"/>
    </w:pPr>
  </w:style>
  <w:style w:type="paragraph" w:customStyle="1" w:styleId="a">
    <w:name w:val="Источники"/>
    <w:basedOn w:val="a0"/>
    <w:rsid w:val="00C5551C"/>
    <w:pPr>
      <w:numPr>
        <w:numId w:val="2"/>
      </w:numPr>
      <w:jc w:val="both"/>
    </w:pPr>
  </w:style>
  <w:style w:type="paragraph" w:customStyle="1" w:styleId="a8">
    <w:name w:val="Формула"/>
    <w:basedOn w:val="11"/>
    <w:rsid w:val="009E4864"/>
    <w:pPr>
      <w:tabs>
        <w:tab w:val="center" w:pos="4500"/>
        <w:tab w:val="right" w:pos="9360"/>
      </w:tabs>
      <w:ind w:firstLine="0"/>
      <w:jc w:val="left"/>
    </w:pPr>
  </w:style>
  <w:style w:type="paragraph" w:customStyle="1" w:styleId="a9">
    <w:name w:val="Абзац после формулы"/>
    <w:basedOn w:val="11"/>
    <w:rsid w:val="0035177F"/>
    <w:pPr>
      <w:ind w:firstLine="0"/>
    </w:pPr>
  </w:style>
  <w:style w:type="paragraph" w:customStyle="1" w:styleId="aa">
    <w:name w:val="Подпись к рисунку"/>
    <w:basedOn w:val="a6"/>
    <w:rsid w:val="00EF7439"/>
    <w:pPr>
      <w:jc w:val="both"/>
    </w:pPr>
  </w:style>
  <w:style w:type="character" w:customStyle="1" w:styleId="hps">
    <w:name w:val="hps"/>
    <w:basedOn w:val="a1"/>
    <w:rsid w:val="00E55C6B"/>
  </w:style>
  <w:style w:type="table" w:styleId="ab">
    <w:name w:val="Table Grid"/>
    <w:basedOn w:val="a2"/>
    <w:rsid w:val="00D2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icrotm@mai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kuzn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публикации</vt:lpstr>
    </vt:vector>
  </TitlesOfParts>
  <Company>VIRTUAL_CR</Company>
  <LinksUpToDate>false</LinksUpToDate>
  <CharactersWithSpaces>5945</CharactersWithSpaces>
  <SharedDoc>false</SharedDoc>
  <HLinks>
    <vt:vector size="12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mailto:kuzn06@mail.ru</vt:lpwstr>
      </vt:variant>
      <vt:variant>
        <vt:lpwstr/>
      </vt:variant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публикации</dc:title>
  <dc:subject/>
  <dc:creator>CRUSER</dc:creator>
  <cp:keywords/>
  <cp:lastModifiedBy>NANOlab</cp:lastModifiedBy>
  <cp:revision>2</cp:revision>
  <cp:lastPrinted>2010-02-19T10:47:00Z</cp:lastPrinted>
  <dcterms:created xsi:type="dcterms:W3CDTF">2020-02-13T09:31:00Z</dcterms:created>
  <dcterms:modified xsi:type="dcterms:W3CDTF">2020-02-13T09:31:00Z</dcterms:modified>
</cp:coreProperties>
</file>